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F16A6" w14:textId="77777777" w:rsidR="001D0B4E" w:rsidRDefault="00E92645">
      <w:pPr>
        <w:spacing w:line="1" w:lineRule="exact"/>
      </w:pPr>
      <w:r>
        <w:rPr>
          <w:noProof/>
        </w:rPr>
        <w:drawing>
          <wp:anchor distT="0" distB="228600" distL="114300" distR="114300" simplePos="0" relativeHeight="125829378" behindDoc="0" locked="0" layoutInCell="1" allowOverlap="1" wp14:anchorId="77CEC20F" wp14:editId="51F7A9FE">
            <wp:simplePos x="0" y="0"/>
            <wp:positionH relativeFrom="page">
              <wp:posOffset>784860</wp:posOffset>
            </wp:positionH>
            <wp:positionV relativeFrom="paragraph">
              <wp:posOffset>12700</wp:posOffset>
            </wp:positionV>
            <wp:extent cx="6266815" cy="2505710"/>
            <wp:effectExtent l="0" t="0" r="0" b="0"/>
            <wp:wrapTopAndBottom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266815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94A1D2" w14:textId="77777777" w:rsidR="001D0B4E" w:rsidRDefault="00E92645">
      <w:pPr>
        <w:pStyle w:val="1"/>
        <w:ind w:firstLine="320"/>
        <w:jc w:val="both"/>
      </w:pPr>
      <w:r>
        <w:rPr>
          <w:rStyle w:val="a3"/>
          <w:b/>
          <w:bCs/>
        </w:rPr>
        <w:t>ПОЛОЖЕНИЕ</w:t>
      </w:r>
    </w:p>
    <w:p w14:paraId="03109BA8" w14:textId="77777777" w:rsidR="001D0B4E" w:rsidRDefault="00E92645">
      <w:pPr>
        <w:pStyle w:val="1"/>
        <w:ind w:firstLine="320"/>
      </w:pPr>
      <w:r>
        <w:rPr>
          <w:rStyle w:val="a3"/>
          <w:b/>
          <w:bCs/>
        </w:rPr>
        <w:t>о проведении XXII республиканского</w:t>
      </w:r>
    </w:p>
    <w:p w14:paraId="2F302F82" w14:textId="77777777" w:rsidR="001D0B4E" w:rsidRDefault="00E92645">
      <w:pPr>
        <w:pStyle w:val="1"/>
        <w:ind w:firstLine="320"/>
      </w:pPr>
      <w:r>
        <w:rPr>
          <w:rStyle w:val="a3"/>
          <w:b/>
          <w:bCs/>
        </w:rPr>
        <w:t>конкурса детских средств массовой информации</w:t>
      </w:r>
    </w:p>
    <w:p w14:paraId="669B5FE6" w14:textId="77777777" w:rsidR="001D0B4E" w:rsidRDefault="00E92645">
      <w:pPr>
        <w:pStyle w:val="1"/>
        <w:spacing w:after="340"/>
        <w:ind w:firstLine="320"/>
      </w:pPr>
      <w:r>
        <w:rPr>
          <w:rStyle w:val="a3"/>
          <w:b/>
          <w:bCs/>
        </w:rPr>
        <w:t>«Свежий ветер»</w:t>
      </w:r>
    </w:p>
    <w:p w14:paraId="71BAEAF2" w14:textId="77777777" w:rsidR="001D0B4E" w:rsidRDefault="00E92645">
      <w:pPr>
        <w:pStyle w:val="1"/>
        <w:numPr>
          <w:ilvl w:val="0"/>
          <w:numId w:val="1"/>
        </w:numPr>
        <w:tabs>
          <w:tab w:val="left" w:pos="2153"/>
        </w:tabs>
        <w:ind w:left="1040" w:firstLine="0"/>
      </w:pPr>
      <w:r>
        <w:rPr>
          <w:rStyle w:val="a3"/>
          <w:b/>
          <w:bCs/>
        </w:rPr>
        <w:t>ОБЩИЕ ПОЛОЖЕНИЯ</w:t>
      </w:r>
    </w:p>
    <w:p w14:paraId="2AD43170" w14:textId="77777777" w:rsidR="001D0B4E" w:rsidRDefault="00E92645">
      <w:pPr>
        <w:pStyle w:val="1"/>
        <w:numPr>
          <w:ilvl w:val="1"/>
          <w:numId w:val="1"/>
        </w:numPr>
        <w:tabs>
          <w:tab w:val="left" w:pos="1659"/>
        </w:tabs>
        <w:ind w:left="320" w:firstLine="720"/>
        <w:jc w:val="both"/>
      </w:pPr>
      <w:r>
        <w:rPr>
          <w:rStyle w:val="a3"/>
        </w:rPr>
        <w:t xml:space="preserve">XXII республиканский конкурс детских средств массовой информации «Свежий ветер» (далее - конкурс) проводится в </w:t>
      </w:r>
      <w:r>
        <w:rPr>
          <w:rStyle w:val="a3"/>
        </w:rPr>
        <w:t>Национальном детском образовательно-оздоровительном центре «Зубренок» (далее - НДЦ «Зубренок») в соответствии с планом работы Министерства образования Республики Беларусь на 2026 год.</w:t>
      </w:r>
    </w:p>
    <w:p w14:paraId="29796257" w14:textId="77777777" w:rsidR="001D0B4E" w:rsidRDefault="00E92645">
      <w:pPr>
        <w:pStyle w:val="1"/>
        <w:numPr>
          <w:ilvl w:val="1"/>
          <w:numId w:val="1"/>
        </w:numPr>
        <w:tabs>
          <w:tab w:val="left" w:pos="1659"/>
        </w:tabs>
        <w:ind w:left="320" w:firstLine="720"/>
        <w:jc w:val="both"/>
      </w:pPr>
      <w:r>
        <w:rPr>
          <w:rStyle w:val="a3"/>
        </w:rPr>
        <w:t>Организатором конкурса является Министерство образования Республики Бела</w:t>
      </w:r>
      <w:r>
        <w:rPr>
          <w:rStyle w:val="a3"/>
        </w:rPr>
        <w:t>русь.</w:t>
      </w:r>
    </w:p>
    <w:p w14:paraId="30BE767A" w14:textId="77777777" w:rsidR="001D0B4E" w:rsidRDefault="00E92645">
      <w:pPr>
        <w:pStyle w:val="1"/>
        <w:numPr>
          <w:ilvl w:val="1"/>
          <w:numId w:val="1"/>
        </w:numPr>
        <w:tabs>
          <w:tab w:val="left" w:pos="1659"/>
        </w:tabs>
        <w:spacing w:after="340"/>
        <w:ind w:left="320" w:firstLine="720"/>
        <w:jc w:val="both"/>
      </w:pPr>
      <w:r>
        <w:rPr>
          <w:rStyle w:val="a3"/>
        </w:rPr>
        <w:t>Организационное и методическое обеспечение конкурса осуществляет НДЦ «Зубренок».</w:t>
      </w:r>
    </w:p>
    <w:p w14:paraId="15D3FC1E" w14:textId="77777777" w:rsidR="001D0B4E" w:rsidRDefault="00E92645">
      <w:pPr>
        <w:pStyle w:val="1"/>
        <w:numPr>
          <w:ilvl w:val="0"/>
          <w:numId w:val="1"/>
        </w:numPr>
        <w:tabs>
          <w:tab w:val="left" w:pos="2166"/>
        </w:tabs>
        <w:ind w:left="1040" w:firstLine="0"/>
      </w:pPr>
      <w:r>
        <w:rPr>
          <w:rStyle w:val="a3"/>
          <w:b/>
          <w:bCs/>
        </w:rPr>
        <w:t>ЦЕЛЬ ПРОВЕДЕНИЯ</w:t>
      </w:r>
    </w:p>
    <w:p w14:paraId="007BBD8E" w14:textId="77777777" w:rsidR="001D0B4E" w:rsidRDefault="00E92645">
      <w:pPr>
        <w:pStyle w:val="1"/>
        <w:spacing w:after="340"/>
        <w:ind w:left="320" w:firstLine="720"/>
        <w:jc w:val="both"/>
      </w:pPr>
      <w:r>
        <w:rPr>
          <w:rStyle w:val="a3"/>
        </w:rPr>
        <w:t>Создание условий для эффективного формирования информационной культуры, потребности к самореализации в области детской журналистики.</w:t>
      </w:r>
    </w:p>
    <w:p w14:paraId="26239BF9" w14:textId="77777777" w:rsidR="001D0B4E" w:rsidRDefault="00E92645">
      <w:pPr>
        <w:pStyle w:val="1"/>
        <w:numPr>
          <w:ilvl w:val="0"/>
          <w:numId w:val="1"/>
        </w:numPr>
        <w:tabs>
          <w:tab w:val="left" w:pos="2166"/>
        </w:tabs>
        <w:ind w:left="1040" w:firstLine="0"/>
        <w:jc w:val="both"/>
      </w:pPr>
      <w:r>
        <w:rPr>
          <w:rStyle w:val="a3"/>
          <w:b/>
          <w:bCs/>
        </w:rPr>
        <w:t>ЗАДАЧИ</w:t>
      </w:r>
    </w:p>
    <w:p w14:paraId="3F235974" w14:textId="77777777" w:rsidR="001D0B4E" w:rsidRDefault="00E92645">
      <w:pPr>
        <w:pStyle w:val="1"/>
        <w:ind w:left="320" w:firstLine="720"/>
        <w:jc w:val="both"/>
      </w:pPr>
      <w:r>
        <w:rPr>
          <w:rStyle w:val="a3"/>
        </w:rPr>
        <w:t>популяризовать объединения юных журналистов (клубов, пресс- центров и др.) как составной части детского движения, содействие обмену информацией и опытом между ними.</w:t>
      </w:r>
    </w:p>
    <w:p w14:paraId="4A2B8CBF" w14:textId="77777777" w:rsidR="001D0B4E" w:rsidRDefault="00E92645">
      <w:pPr>
        <w:pStyle w:val="1"/>
        <w:ind w:left="320" w:firstLine="720"/>
        <w:jc w:val="both"/>
      </w:pPr>
      <w:r>
        <w:rPr>
          <w:rStyle w:val="a3"/>
        </w:rPr>
        <w:t>стимулировать активную деятельность юных журналистов по созданию актуальных, соответствующи</w:t>
      </w:r>
      <w:r>
        <w:rPr>
          <w:rStyle w:val="a3"/>
        </w:rPr>
        <w:t>х современным требованиям материалов для школьных газет, информационных интернет-ресурсов, радио- и видеопрограмм.</w:t>
      </w:r>
    </w:p>
    <w:p w14:paraId="03C35634" w14:textId="0B25777A" w:rsidR="001D0B4E" w:rsidRDefault="00E92645" w:rsidP="00CC5B53">
      <w:pPr>
        <w:pStyle w:val="1"/>
        <w:spacing w:after="160"/>
        <w:ind w:firstLine="993"/>
        <w:rPr>
          <w:rStyle w:val="a3"/>
        </w:rPr>
      </w:pPr>
      <w:r>
        <w:rPr>
          <w:rStyle w:val="a3"/>
        </w:rPr>
        <w:t>организовать</w:t>
      </w:r>
      <w:r w:rsidR="00CC5B53">
        <w:rPr>
          <w:rStyle w:val="a3"/>
        </w:rPr>
        <w:t xml:space="preserve">    </w:t>
      </w:r>
      <w:r>
        <w:rPr>
          <w:rStyle w:val="a3"/>
        </w:rPr>
        <w:t xml:space="preserve"> сотрудничество </w:t>
      </w:r>
      <w:r w:rsidR="00CC5B53">
        <w:rPr>
          <w:rStyle w:val="a3"/>
        </w:rPr>
        <w:t xml:space="preserve">   </w:t>
      </w:r>
      <w:r>
        <w:rPr>
          <w:rStyle w:val="a3"/>
        </w:rPr>
        <w:t xml:space="preserve">с </w:t>
      </w:r>
      <w:r w:rsidR="00CC5B53">
        <w:rPr>
          <w:rStyle w:val="a3"/>
        </w:rPr>
        <w:t xml:space="preserve">   </w:t>
      </w:r>
      <w:r>
        <w:rPr>
          <w:rStyle w:val="a3"/>
        </w:rPr>
        <w:t xml:space="preserve">юными </w:t>
      </w:r>
      <w:r w:rsidR="00CC5B53">
        <w:rPr>
          <w:rStyle w:val="a3"/>
        </w:rPr>
        <w:t xml:space="preserve">        </w:t>
      </w:r>
      <w:r>
        <w:rPr>
          <w:rStyle w:val="a3"/>
        </w:rPr>
        <w:t>журналистами</w:t>
      </w:r>
    </w:p>
    <w:p w14:paraId="135C6B7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lastRenderedPageBreak/>
        <w:t>высококвалифицированных журналистов, общественных деятелей, ученых, творческих работников.</w:t>
      </w:r>
      <w:bookmarkStart w:id="0" w:name="bookmark6"/>
      <w:bookmarkEnd w:id="0"/>
    </w:p>
    <w:p w14:paraId="5B92EB40" w14:textId="77777777" w:rsidR="00B96EA0" w:rsidRPr="00BC1F63" w:rsidRDefault="00B96EA0" w:rsidP="00B96EA0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2E57D33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4. УЧАСТНИКИ КОНКУРСА</w:t>
      </w:r>
    </w:p>
    <w:p w14:paraId="7A4F8E9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Участниками конкурса являются учащиеся 9-11 классов, занимающиеся журналистской деятельностью, подготовкой и публикацией материала для социальных сетей, а также участвующие в подготовке и выпуске детских газет, журналов, радио- и видеопрограмм.</w:t>
      </w:r>
    </w:p>
    <w:p w14:paraId="591E495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Участие в конкурсе может быть как индивидуальным, так и </w:t>
      </w:r>
      <w:proofErr w:type="gramStart"/>
      <w:r w:rsidRPr="00BC1F63">
        <w:rPr>
          <w:rFonts w:ascii="Times New Roman" w:hAnsi="Times New Roman" w:cs="Times New Roman"/>
          <w:sz w:val="30"/>
          <w:szCs w:val="30"/>
        </w:rPr>
        <w:t>коллективным(</w:t>
      </w:r>
      <w:proofErr w:type="gramEnd"/>
      <w:r w:rsidRPr="00BC1F63">
        <w:rPr>
          <w:rFonts w:ascii="Times New Roman" w:hAnsi="Times New Roman" w:cs="Times New Roman"/>
          <w:sz w:val="30"/>
          <w:szCs w:val="30"/>
        </w:rPr>
        <w:t>команда до четырех человек).</w:t>
      </w:r>
    </w:p>
    <w:p w14:paraId="79F06CA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784A7D9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1" w:name="bookmark7"/>
      <w:bookmarkStart w:id="2" w:name="bookmark12"/>
      <w:bookmarkEnd w:id="1"/>
      <w:bookmarkEnd w:id="2"/>
      <w:r w:rsidRPr="00BC1F63">
        <w:rPr>
          <w:rFonts w:ascii="Times New Roman" w:hAnsi="Times New Roman" w:cs="Times New Roman"/>
          <w:b/>
          <w:bCs/>
          <w:sz w:val="30"/>
          <w:szCs w:val="30"/>
        </w:rPr>
        <w:t>5. ПОРЯДОК ПРОВЕДЕНИЯ КОНКУРСА</w:t>
      </w:r>
    </w:p>
    <w:p w14:paraId="5727E26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3" w:name="bookmark13"/>
      <w:bookmarkEnd w:id="3"/>
      <w:r w:rsidRPr="00BC1F63">
        <w:rPr>
          <w:rFonts w:ascii="Times New Roman" w:hAnsi="Times New Roman" w:cs="Times New Roman"/>
          <w:sz w:val="30"/>
          <w:szCs w:val="30"/>
        </w:rPr>
        <w:t>5.1. Конкурс проводится на протяжении четырех этапов.</w:t>
      </w:r>
    </w:p>
    <w:p w14:paraId="3025A0E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4" w:name="bookmark14"/>
      <w:bookmarkEnd w:id="4"/>
      <w:r w:rsidRPr="00BC1F63">
        <w:rPr>
          <w:rFonts w:ascii="Times New Roman" w:hAnsi="Times New Roman" w:cs="Times New Roman"/>
          <w:sz w:val="30"/>
          <w:szCs w:val="30"/>
        </w:rPr>
        <w:t>5.1.1. Обеспечение проведения конкурса осуществляют:</w:t>
      </w:r>
    </w:p>
    <w:p w14:paraId="2E9B623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первом этапе – руководители учреждений образования;</w:t>
      </w:r>
    </w:p>
    <w:p w14:paraId="1A13A1B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втором, третьем этапах – структурные подразделения местных исполнительных и распорядительных органов, осуществляющие государственно-властные полномочия в сфере образования, или уполномоченные ими подчиненные организации;</w:t>
      </w:r>
    </w:p>
    <w:p w14:paraId="7E2F92C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заключительном этапе – НДЦ «Зубренок».</w:t>
      </w:r>
    </w:p>
    <w:p w14:paraId="021E464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Победители и призеры третьего этапа конкурса принимают участие в заключительном этапе. </w:t>
      </w:r>
    </w:p>
    <w:p w14:paraId="5E7A694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Персональная ответственность за формирование состава участников возлагается на начальников главных управлений по образованию областных исполнительных комитетов и председателя комитета по образованию Минского городского исполнительного комитета, формирующих состав участников конкурса.</w:t>
      </w:r>
    </w:p>
    <w:p w14:paraId="1924D88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5.1.2. </w:t>
      </w:r>
      <w:bookmarkStart w:id="5" w:name="bookmark17"/>
      <w:bookmarkEnd w:id="5"/>
      <w:r w:rsidRPr="00BC1F63">
        <w:rPr>
          <w:rFonts w:ascii="Times New Roman" w:hAnsi="Times New Roman" w:cs="Times New Roman"/>
          <w:sz w:val="30"/>
          <w:szCs w:val="30"/>
        </w:rPr>
        <w:t>Заключительный этап конкурса проводится в НДЦ «Зубрёнок» в рамках смены «Медиапроект» с 4 по 22 декабря 2026 года.</w:t>
      </w:r>
    </w:p>
    <w:p w14:paraId="3594865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Определение победителей осуществляется в каждой номинации конкурса.</w:t>
      </w:r>
    </w:p>
    <w:p w14:paraId="1DF1BD4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Команды, занявшие первые места в третьем этапе конкурса, становятся участниками заключительного этапа.</w:t>
      </w:r>
    </w:p>
    <w:p w14:paraId="5DF6025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Команды, занявшие вторые и третьи места в третьем этапе конкурса, становятся участниками смены «Медиапроект»</w:t>
      </w:r>
    </w:p>
    <w:p w14:paraId="41C47F0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Для участия в заключительном этапе конкурса необходимо до 16 ноября 2026 года отправить на электронный адрес оргкомитета  </w:t>
      </w:r>
      <w:hyperlink r:id="rId8" w:history="1"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metod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_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smena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@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zubronok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Pr="00BC1F63">
        <w:rPr>
          <w:rFonts w:ascii="Times New Roman" w:hAnsi="Times New Roman" w:cs="Times New Roman"/>
          <w:sz w:val="30"/>
          <w:szCs w:val="30"/>
        </w:rPr>
        <w:t xml:space="preserve"> сводную заявку и конкурсные материалы в электронном виде. </w:t>
      </w:r>
    </w:p>
    <w:p w14:paraId="2A49E49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5.2. Информирование участников о сроках и условиях участия осуществляет оргкомитет каждого этапа.</w:t>
      </w:r>
    </w:p>
    <w:p w14:paraId="6FD365C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Информацию о сроках, ответственных за организацию и проведение третьего этапа конкурса необходимо отправить на адрес </w:t>
      </w:r>
      <w:r w:rsidRPr="00BC1F63">
        <w:rPr>
          <w:rFonts w:ascii="Times New Roman" w:hAnsi="Times New Roman" w:cs="Times New Roman"/>
          <w:sz w:val="30"/>
          <w:szCs w:val="30"/>
        </w:rPr>
        <w:lastRenderedPageBreak/>
        <w:t xml:space="preserve">оргкомитета </w:t>
      </w:r>
      <w:hyperlink r:id="rId9" w:history="1"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metod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_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smena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@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zubronok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Pr="00BC1F63">
        <w:rPr>
          <w:rFonts w:ascii="Times New Roman" w:hAnsi="Times New Roman" w:cs="Times New Roman"/>
          <w:sz w:val="30"/>
          <w:szCs w:val="30"/>
        </w:rPr>
        <w:t xml:space="preserve"> до 22 октября 2026 года. </w:t>
      </w:r>
      <w:bookmarkStart w:id="6" w:name="bookmark16"/>
      <w:bookmarkEnd w:id="6"/>
    </w:p>
    <w:p w14:paraId="1BF42C8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Форма подачи информации и образец заявки размещена на официальном сайте НДЦ «Зубренок» </w:t>
      </w:r>
      <w:hyperlink r:id="rId10" w:history="1"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https://zubronok.by</w:t>
        </w:r>
      </w:hyperlink>
      <w:r w:rsidRPr="00BC1F63">
        <w:rPr>
          <w:rFonts w:ascii="Times New Roman" w:hAnsi="Times New Roman" w:cs="Times New Roman"/>
          <w:sz w:val="30"/>
          <w:szCs w:val="30"/>
        </w:rPr>
        <w:t xml:space="preserve"> (программы - фестивали, конкурсы, конференции - XXII республиканский конкурс детских средств массовой информации «Свежий ветер»).</w:t>
      </w:r>
    </w:p>
    <w:p w14:paraId="015C271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5.3. Для участия в конкурсных этапах участникам необходимо подготовить один (или несколько) материалов в одной (или нескольких) номинациях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(согласно Приложению 1)</w:t>
      </w:r>
      <w:r w:rsidRPr="00BC1F63">
        <w:rPr>
          <w:rFonts w:ascii="Times New Roman" w:hAnsi="Times New Roman" w:cs="Times New Roman"/>
          <w:sz w:val="30"/>
          <w:szCs w:val="30"/>
        </w:rPr>
        <w:t>.</w:t>
      </w:r>
    </w:p>
    <w:p w14:paraId="4755134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«Лучшее печатное издание»</w:t>
      </w:r>
      <w:r w:rsidRPr="00BC1F63">
        <w:rPr>
          <w:rFonts w:ascii="Times New Roman" w:hAnsi="Times New Roman" w:cs="Times New Roman"/>
          <w:sz w:val="30"/>
          <w:szCs w:val="30"/>
        </w:rPr>
        <w:t>: три последних выпуска газеты (или журнала), подготовленных издательским центром школы, детским издательским центром учреждения дополнительного образования или инициативной группой учащихся.</w:t>
      </w:r>
    </w:p>
    <w:p w14:paraId="25D11D7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«Лучшая радиопрограмма»:</w:t>
      </w:r>
      <w:r w:rsidRPr="00BC1F63">
        <w:rPr>
          <w:rFonts w:ascii="Times New Roman" w:hAnsi="Times New Roman" w:cs="Times New Roman"/>
          <w:sz w:val="30"/>
          <w:szCs w:val="30"/>
        </w:rPr>
        <w:t xml:space="preserve"> один или несколько последних выпусков авторской радиопрограммы, подготовленных издательским центром школы, детским издательским центром учреждения дополнительного образования или инициативной группой учащихся.</w:t>
      </w:r>
    </w:p>
    <w:p w14:paraId="6263B2D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«Лучший видеоролик»:</w:t>
      </w:r>
      <w:r w:rsidRPr="00BC1F63">
        <w:rPr>
          <w:rFonts w:ascii="Times New Roman" w:hAnsi="Times New Roman" w:cs="Times New Roman"/>
          <w:sz w:val="30"/>
          <w:szCs w:val="30"/>
        </w:rPr>
        <w:t xml:space="preserve"> один или несколько последних видеороликов, подготовленных издательским центром школы, детским издательским центром учреждения дополнительного образования или инициативной группой учащихся.</w:t>
      </w:r>
    </w:p>
    <w:p w14:paraId="25D1022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«Лучший школьный блог»:</w:t>
      </w:r>
      <w:r w:rsidRPr="00BC1F63">
        <w:rPr>
          <w:rFonts w:ascii="Times New Roman" w:hAnsi="Times New Roman" w:cs="Times New Roman"/>
          <w:sz w:val="30"/>
          <w:szCs w:val="30"/>
        </w:rPr>
        <w:t xml:space="preserve"> ссылка на интернет- ресурс, наполнением которого занимается инициативная группа учащихся школы или воспитанников учреждения дополнительного образования, с аннотацией и слайд-презентацией.</w:t>
      </w:r>
    </w:p>
    <w:p w14:paraId="5E4C6B6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5.4. Заявки команд и конкурсные материалы, направляемые на участие в заключительном этапе конкурса на электронную почту оргкомитета, необходимо назвать согласно схеме: </w:t>
      </w:r>
    </w:p>
    <w:p w14:paraId="34C15B6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proofErr w:type="spellStart"/>
      <w:r w:rsidRPr="00BC1F63">
        <w:rPr>
          <w:rFonts w:ascii="Times New Roman" w:hAnsi="Times New Roman" w:cs="Times New Roman"/>
          <w:i/>
          <w:iCs/>
          <w:sz w:val="30"/>
          <w:szCs w:val="30"/>
        </w:rPr>
        <w:t>УО_Номинация_Заявка</w:t>
      </w:r>
      <w:proofErr w:type="spellEnd"/>
    </w:p>
    <w:p w14:paraId="78DD855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i/>
          <w:iCs/>
          <w:sz w:val="30"/>
          <w:szCs w:val="30"/>
        </w:rPr>
        <w:t>УО_ Номинация _Название конкурсной работы</w:t>
      </w:r>
    </w:p>
    <w:p w14:paraId="6550660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7" w:name="bookmark18"/>
      <w:bookmarkEnd w:id="7"/>
      <w:r w:rsidRPr="00BC1F63">
        <w:rPr>
          <w:rFonts w:ascii="Times New Roman" w:hAnsi="Times New Roman" w:cs="Times New Roman"/>
          <w:sz w:val="30"/>
          <w:szCs w:val="30"/>
        </w:rPr>
        <w:t xml:space="preserve">5.5. В рамках заключительного этапа конкурса, учреждена специальная номинация «Юный амбассадор», направленная на выявление и поддержку наиболее активных и перспективных участников конкурса. </w:t>
      </w:r>
    </w:p>
    <w:p w14:paraId="58668F6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8" w:name="bookmark19"/>
      <w:bookmarkStart w:id="9" w:name="bookmark20"/>
      <w:bookmarkEnd w:id="8"/>
      <w:bookmarkEnd w:id="9"/>
      <w:r w:rsidRPr="00BC1F63">
        <w:rPr>
          <w:rFonts w:ascii="Times New Roman" w:hAnsi="Times New Roman" w:cs="Times New Roman"/>
          <w:sz w:val="30"/>
          <w:szCs w:val="30"/>
        </w:rPr>
        <w:t>5.6. Материалы, присланные на заключительный этап конкурса, не рецензируются и не возвращаются.</w:t>
      </w:r>
    </w:p>
    <w:p w14:paraId="7197539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0" w:name="bookmark21"/>
      <w:bookmarkEnd w:id="10"/>
      <w:r w:rsidRPr="00BC1F63">
        <w:rPr>
          <w:rFonts w:ascii="Times New Roman" w:hAnsi="Times New Roman" w:cs="Times New Roman"/>
          <w:sz w:val="30"/>
          <w:szCs w:val="30"/>
        </w:rPr>
        <w:t>5.7. Все участники заключительного этапа конкурса должны иметь при себе:</w:t>
      </w:r>
    </w:p>
    <w:p w14:paraId="556F333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фирменные элементы одежды команды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(при наличии);</w:t>
      </w:r>
    </w:p>
    <w:p w14:paraId="260C404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конкурсные работы в номинации «Лучшее печатное издание» в печатном виде;</w:t>
      </w:r>
    </w:p>
    <w:p w14:paraId="3F0A132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рекламные буклеты своего объединения по интересам в печатном виде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(при наличии);</w:t>
      </w:r>
    </w:p>
    <w:p w14:paraId="008E47B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lastRenderedPageBreak/>
        <w:t xml:space="preserve">технические средства (цифровые фотоаппараты, видеокамеры, петличные микрофоны и др.) для создания информационных продуктов в течение смены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(по возможности).</w:t>
      </w:r>
    </w:p>
    <w:p w14:paraId="6D6305C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1" w:name="bookmark22"/>
      <w:bookmarkEnd w:id="11"/>
      <w:r w:rsidRPr="00BC1F63">
        <w:rPr>
          <w:rFonts w:ascii="Times New Roman" w:hAnsi="Times New Roman" w:cs="Times New Roman"/>
          <w:sz w:val="30"/>
          <w:szCs w:val="30"/>
        </w:rPr>
        <w:t>5.8. Оформление документов и заезд участников заключительного этапа осуществляются в установленном порядке, информация о котором будет размещена на официальном сайте НДЦ «Зубренок».</w:t>
      </w:r>
    </w:p>
    <w:p w14:paraId="0AE2C27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2" w:name="bookmark23"/>
      <w:bookmarkEnd w:id="12"/>
      <w:r w:rsidRPr="00BC1F63">
        <w:rPr>
          <w:rFonts w:ascii="Times New Roman" w:hAnsi="Times New Roman" w:cs="Times New Roman"/>
          <w:sz w:val="30"/>
          <w:szCs w:val="30"/>
        </w:rPr>
        <w:t>5.9. Оргкомитет оставляет за собой право вносить изменения в условия и порядок проведения конкурса.</w:t>
      </w:r>
    </w:p>
    <w:p w14:paraId="384B6D1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5.10. Принимая участие в конкурсе, все участники и руководители дают согласие на обработку своих персональных данных</w:t>
      </w:r>
    </w:p>
    <w:p w14:paraId="40A573C9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57AAB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6. ОРГАНИЗАЦИОННЫЙ КОМИТЕТ КОНКУРСА</w:t>
      </w:r>
    </w:p>
    <w:p w14:paraId="0C3D911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3" w:name="bookmark8"/>
      <w:bookmarkEnd w:id="13"/>
      <w:r w:rsidRPr="00BC1F63">
        <w:rPr>
          <w:rFonts w:ascii="Times New Roman" w:hAnsi="Times New Roman" w:cs="Times New Roman"/>
          <w:sz w:val="30"/>
          <w:szCs w:val="30"/>
        </w:rPr>
        <w:t>6.1. Организационные комитеты создаются:</w:t>
      </w:r>
    </w:p>
    <w:p w14:paraId="30F2F77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первом этапе – руководителями учреждений образования;</w:t>
      </w:r>
    </w:p>
    <w:p w14:paraId="740B81B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втором, третьем этапах – соответствующими структурными подразделениями местных исполнительных и распорядительных органов, осуществляющими государственно-властные полномочия в сфере образования.</w:t>
      </w:r>
    </w:p>
    <w:p w14:paraId="787C373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4" w:name="_Hlk242189274"/>
      <w:r w:rsidRPr="00BC1F63">
        <w:rPr>
          <w:rFonts w:ascii="Times New Roman" w:hAnsi="Times New Roman" w:cs="Times New Roman"/>
          <w:sz w:val="30"/>
          <w:szCs w:val="30"/>
        </w:rPr>
        <w:t xml:space="preserve">на </w:t>
      </w:r>
      <w:bookmarkEnd w:id="14"/>
      <w:r w:rsidRPr="00BC1F63">
        <w:rPr>
          <w:rFonts w:ascii="Times New Roman" w:hAnsi="Times New Roman" w:cs="Times New Roman"/>
          <w:sz w:val="30"/>
          <w:szCs w:val="30"/>
        </w:rPr>
        <w:t>заключительном этапе конкурса формируется из числа сотрудников НДЦ «Зубренок».</w:t>
      </w:r>
    </w:p>
    <w:p w14:paraId="5060702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5" w:name="bookmark9"/>
      <w:bookmarkEnd w:id="15"/>
      <w:r w:rsidRPr="00BC1F63">
        <w:rPr>
          <w:rFonts w:ascii="Times New Roman" w:hAnsi="Times New Roman" w:cs="Times New Roman"/>
          <w:sz w:val="30"/>
          <w:szCs w:val="30"/>
        </w:rPr>
        <w:t>6.2. Организационные комитеты доводят информацию о проведении конкурса до сведения учреждений образования.</w:t>
      </w:r>
    </w:p>
    <w:p w14:paraId="1EBAB91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6.3 Организационные комитеты принимают заявки на участие в конкурсе.</w:t>
      </w:r>
    </w:p>
    <w:p w14:paraId="7C5C9BE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6" w:name="bookmark10"/>
      <w:bookmarkEnd w:id="16"/>
      <w:r w:rsidRPr="00BC1F63">
        <w:rPr>
          <w:rFonts w:ascii="Times New Roman" w:hAnsi="Times New Roman" w:cs="Times New Roman"/>
          <w:sz w:val="30"/>
          <w:szCs w:val="30"/>
        </w:rPr>
        <w:t>6.4. Организационные комитеты осуществляют организационно-методическое сопровождение конкурса.</w:t>
      </w:r>
    </w:p>
    <w:p w14:paraId="07D5A4E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6.5. Организационные комитеты формируют и утверждают состав жюри.</w:t>
      </w:r>
    </w:p>
    <w:p w14:paraId="2A238CA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17" w:name="bookmark11"/>
      <w:bookmarkStart w:id="18" w:name="bookmark24"/>
      <w:bookmarkEnd w:id="17"/>
      <w:bookmarkEnd w:id="18"/>
    </w:p>
    <w:p w14:paraId="30D8BE7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7. ПОДВЕДЕНИЕ ИТОГОВ И НАГРАЖДЕНИЕ</w:t>
      </w:r>
    </w:p>
    <w:p w14:paraId="06107BA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Подведение итогов заключительного этапа осуществляет жюри, состав которого формируется из представителей средств массовой информации и сотрудников НДЦ «Зубренок». По итогам конкурса победители и призеры определяются в каждой номинации, обладатель первого места награждается сувениром «Хрустальный зубр». Итоги конкурса публикуются в средствах</w:t>
      </w:r>
      <w:r w:rsidRPr="00BC1F63">
        <w:rPr>
          <w:rFonts w:ascii="Times New Roman" w:hAnsi="Times New Roman" w:cs="Times New Roman"/>
          <w:noProof/>
          <w:sz w:val="30"/>
          <w:szCs w:val="30"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DA49F93" wp14:editId="0F8AA478">
                <wp:simplePos x="0" y="0"/>
                <wp:positionH relativeFrom="page">
                  <wp:posOffset>14578965</wp:posOffset>
                </wp:positionH>
                <wp:positionV relativeFrom="paragraph">
                  <wp:posOffset>50800</wp:posOffset>
                </wp:positionV>
                <wp:extent cx="2425700" cy="584200"/>
                <wp:effectExtent l="0" t="0" r="0" b="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700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D65A66" w14:textId="77777777" w:rsidR="00B96EA0" w:rsidRDefault="00B96EA0" w:rsidP="00B96EA0">
                            <w:pPr>
                              <w:pStyle w:val="a5"/>
                              <w:jc w:val="both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A49F93" id="_x0000_t202" coordsize="21600,21600" o:spt="202" path="m,l,21600r21600,l21600,xe">
                <v:stroke joinstyle="miter"/>
                <v:path gradientshapeok="t" o:connecttype="rect"/>
              </v:shapetype>
              <v:shape id="Shape 17" o:spid="_x0000_s1026" type="#_x0000_t202" style="position:absolute;left:0;text-align:left;margin-left:1147.95pt;margin-top:4pt;width:191pt;height:4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" filled="f" stroked="f">
                <v:textbox inset="0,0,0,0">
                  <w:txbxContent>
                    <w:p w14:paraId="6ED65A66" w14:textId="77777777" w:rsidR="00B96EA0" w:rsidRDefault="00B96EA0" w:rsidP="00B96EA0">
                      <w:pPr>
                        <w:pStyle w:val="a5"/>
                        <w:jc w:val="both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C1F63">
        <w:rPr>
          <w:rFonts w:ascii="Times New Roman" w:hAnsi="Times New Roman" w:cs="Times New Roman"/>
          <w:sz w:val="30"/>
          <w:szCs w:val="30"/>
        </w:rPr>
        <w:t xml:space="preserve"> массовой информации, размещаются на официальном сайте НДЦ «Зубренок».</w:t>
      </w:r>
    </w:p>
    <w:p w14:paraId="4163AE7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82A244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8. ФИНАНСИРОВАНИЕ</w:t>
      </w:r>
    </w:p>
    <w:p w14:paraId="73BE0E4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Финансирование конкурса осуществляется из средств республиканского бюджета, а также иных источников, не запрещенных законодательством Республики Беларусь.</w:t>
      </w:r>
    </w:p>
    <w:p w14:paraId="5D36C83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AC64D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19" w:name="bookmark25"/>
      <w:bookmarkEnd w:id="19"/>
      <w:r w:rsidRPr="00BC1F63">
        <w:rPr>
          <w:rFonts w:ascii="Times New Roman" w:hAnsi="Times New Roman" w:cs="Times New Roman"/>
          <w:b/>
          <w:bCs/>
          <w:sz w:val="30"/>
          <w:szCs w:val="30"/>
        </w:rPr>
        <w:lastRenderedPageBreak/>
        <w:t>9. КОНТАКТЫ ОРГКОМИТЕТА ЗАКЛЮЧИТЕЛЬНОГО ЭТАПА</w:t>
      </w:r>
    </w:p>
    <w:p w14:paraId="05A4503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Адрес</w:t>
      </w:r>
      <w:r w:rsidRPr="00BC1F63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BC1F63">
        <w:rPr>
          <w:rFonts w:ascii="Times New Roman" w:hAnsi="Times New Roman" w:cs="Times New Roman"/>
          <w:sz w:val="30"/>
          <w:szCs w:val="30"/>
        </w:rPr>
        <w:t xml:space="preserve"> 222397, Минская обл.,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Мядельский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 xml:space="preserve"> р-н, поселок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Зубреневка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>, НДЦ «Зубренок», конкурс детских СМИ «Свежий ветер».</w:t>
      </w:r>
    </w:p>
    <w:p w14:paraId="0BA5060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C1F63">
        <w:rPr>
          <w:rFonts w:ascii="Times New Roman" w:hAnsi="Times New Roman" w:cs="Times New Roman"/>
          <w:sz w:val="30"/>
          <w:szCs w:val="30"/>
          <w:lang w:val="en-US"/>
        </w:rPr>
        <w:t xml:space="preserve">E-mail: </w:t>
      </w:r>
      <w:hyperlink r:id="rId11" w:history="1"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metod_smena@zubronok.by</w:t>
        </w:r>
      </w:hyperlink>
    </w:p>
    <w:p w14:paraId="54E3E93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Контактные номера телефонов:</w:t>
      </w:r>
    </w:p>
    <w:p w14:paraId="4675E9A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8-0179722-762 (отдел методической, информационной, инновационной деятельности и международных связей).</w:t>
      </w:r>
    </w:p>
    <w:p w14:paraId="3492426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+375298612365 (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Ясюкевич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 xml:space="preserve"> Татьяна Михайловна, куратор смены «Медиапроект» и координатор конкурса детских СМИ «Свежий ветер»)</w:t>
      </w:r>
    </w:p>
    <w:p w14:paraId="6A0A37D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8-0179722-660 (отдел реализации путевок и туристско-экскурсионных услуг, по вопросам по организации заезда участников смены).</w:t>
      </w:r>
    </w:p>
    <w:p w14:paraId="250E204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FA3651" w14:textId="29292A61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B96EA0" w:rsidRPr="00BC1F63" w:rsidSect="00CC5B53">
          <w:pgSz w:w="11906" w:h="16838" w:code="9"/>
          <w:pgMar w:top="851" w:right="850" w:bottom="1134" w:left="1701" w:header="0" w:footer="3" w:gutter="0"/>
          <w:cols w:space="720"/>
          <w:noEndnote/>
          <w:docGrid w:linePitch="360"/>
        </w:sectPr>
      </w:pPr>
      <w:r w:rsidRPr="00BC1F63">
        <w:rPr>
          <w:rFonts w:ascii="Times New Roman" w:hAnsi="Times New Roman" w:cs="Times New Roman"/>
          <w:i/>
          <w:iCs/>
          <w:sz w:val="30"/>
          <w:szCs w:val="30"/>
        </w:rPr>
        <w:t xml:space="preserve">Приложение: на </w:t>
      </w:r>
      <w:r w:rsidR="00752F84">
        <w:rPr>
          <w:rFonts w:ascii="Times New Roman" w:hAnsi="Times New Roman" w:cs="Times New Roman"/>
          <w:i/>
          <w:iCs/>
          <w:sz w:val="30"/>
          <w:szCs w:val="30"/>
        </w:rPr>
        <w:t>3</w:t>
      </w:r>
      <w:bookmarkStart w:id="20" w:name="_GoBack"/>
      <w:bookmarkEnd w:id="20"/>
      <w:r w:rsidRPr="00BC1F63">
        <w:rPr>
          <w:rFonts w:ascii="Times New Roman" w:hAnsi="Times New Roman" w:cs="Times New Roman"/>
          <w:i/>
          <w:iCs/>
          <w:sz w:val="30"/>
          <w:szCs w:val="30"/>
        </w:rPr>
        <w:t xml:space="preserve"> л. в 1 экз</w:t>
      </w:r>
      <w:r w:rsidRPr="00BC1F63">
        <w:rPr>
          <w:rFonts w:ascii="Times New Roman" w:hAnsi="Times New Roman" w:cs="Times New Roman"/>
          <w:sz w:val="30"/>
          <w:szCs w:val="30"/>
        </w:rPr>
        <w:t>.</w:t>
      </w:r>
    </w:p>
    <w:p w14:paraId="7F027D11" w14:textId="77777777" w:rsidR="00B96EA0" w:rsidRPr="00BC1F63" w:rsidRDefault="00B96EA0" w:rsidP="00B96EA0">
      <w:pPr>
        <w:ind w:left="5670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i/>
          <w:iCs/>
          <w:sz w:val="30"/>
          <w:szCs w:val="30"/>
        </w:rPr>
        <w:lastRenderedPageBreak/>
        <w:t>Приложение 1</w:t>
      </w:r>
    </w:p>
    <w:p w14:paraId="1D84E57F" w14:textId="77777777" w:rsidR="00B96EA0" w:rsidRPr="00BC1F63" w:rsidRDefault="00B96EA0" w:rsidP="00B96EA0">
      <w:pPr>
        <w:ind w:left="5670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i/>
          <w:iCs/>
          <w:sz w:val="30"/>
          <w:szCs w:val="30"/>
        </w:rPr>
        <w:t>к Положению о проведении XXII республиканского конкурса детских средств массовой информации «Свежий ветер»</w:t>
      </w:r>
    </w:p>
    <w:p w14:paraId="0E64F768" w14:textId="77777777" w:rsidR="00B96EA0" w:rsidRPr="00BC1F63" w:rsidRDefault="00B96EA0" w:rsidP="00B96EA0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52740215" w14:textId="77777777" w:rsidR="00B96EA0" w:rsidRPr="00BC1F63" w:rsidRDefault="00B96EA0" w:rsidP="00B96EA0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ТРЕБОВАНИЯ К КОНКУРСНОЙ ПРОГРАММЕ</w:t>
      </w:r>
      <w:r w:rsidRPr="00BC1F63">
        <w:rPr>
          <w:rFonts w:ascii="Times New Roman" w:hAnsi="Times New Roman" w:cs="Times New Roman"/>
          <w:b/>
          <w:bCs/>
          <w:sz w:val="30"/>
          <w:szCs w:val="30"/>
        </w:rPr>
        <w:br/>
        <w:t>XXII РЕСПУБЛИКАНСКОГО КОНКУРСА СРЕДСТВ МАССОВОЙ ИНФОРМАЦИИ «СВЕЖИЙ ВЕТЕР»</w:t>
      </w:r>
    </w:p>
    <w:p w14:paraId="4780CD6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Конкурсная часть программы осуществляется по следующим номинациям:</w:t>
      </w:r>
    </w:p>
    <w:p w14:paraId="33549FD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лучшее печатное издание;</w:t>
      </w:r>
    </w:p>
    <w:p w14:paraId="5085CB0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лучшая радиопрограмма;</w:t>
      </w:r>
    </w:p>
    <w:p w14:paraId="37C9F0E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лучший видеоролик;</w:t>
      </w:r>
    </w:p>
    <w:p w14:paraId="592AC9D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лучший школьный блог.</w:t>
      </w:r>
    </w:p>
    <w:p w14:paraId="598D4E3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«Лучшее печатное издание»:</w:t>
      </w:r>
    </w:p>
    <w:p w14:paraId="1CFE4E0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содержательность и информационная насыщенность (актуальность, разнообразие жанров, оригинальность раскрытия темы, авторская позиция, литературные достоинства газетных материалов, рубрикация);</w:t>
      </w:r>
    </w:p>
    <w:p w14:paraId="630519C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оформление (качественный уровень оформления и верстки страниц, издание не должно содержать пустых страниц (полос), цветная печать, наличие выходных данных отдельных статей и всего издания, использование иллюстраций, фотографий, коллажей и т.д.).</w:t>
      </w:r>
    </w:p>
    <w:p w14:paraId="55BB6F1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«Лучшая радиопрограмма»:</w:t>
      </w:r>
    </w:p>
    <w:p w14:paraId="12A29AB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соответствие структуре радиопрограммы;</w:t>
      </w:r>
    </w:p>
    <w:p w14:paraId="0316C0B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наличие тематической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аудиозаставки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>;</w:t>
      </w:r>
    </w:p>
    <w:p w14:paraId="1AEB081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содержательность и информационная насыщенность (актуальность, оригинальность раскрытия темы, авторская позиция, рубрикация);</w:t>
      </w:r>
    </w:p>
    <w:p w14:paraId="45A2204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хронометраж - не более 15 минут.</w:t>
      </w:r>
    </w:p>
    <w:p w14:paraId="77BCAD3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видеоролик»:</w:t>
      </w:r>
    </w:p>
    <w:p w14:paraId="1C4EE38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актуальность заявленной темы;</w:t>
      </w:r>
    </w:p>
    <w:p w14:paraId="197AF73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творческий подход, содержательность, оригинальность и техническое исполнение;</w:t>
      </w:r>
    </w:p>
    <w:p w14:paraId="1D6B2F5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использование интересных приемов монтажа видеороликов;</w:t>
      </w:r>
    </w:p>
    <w:p w14:paraId="3404943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формат видеоролика MOV, AVI, MP4;</w:t>
      </w:r>
    </w:p>
    <w:p w14:paraId="2EB7F4B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хронометраж - не более 10 минут.</w:t>
      </w:r>
    </w:p>
    <w:p w14:paraId="6234541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B96EA0" w:rsidRPr="00BC1F63" w:rsidSect="00941E32">
          <w:pgSz w:w="11906" w:h="16838" w:code="9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школьный блог»</w:t>
      </w:r>
      <w:r w:rsidRPr="00BC1F63">
        <w:rPr>
          <w:rFonts w:ascii="Times New Roman" w:hAnsi="Times New Roman" w:cs="Times New Roman"/>
          <w:sz w:val="30"/>
          <w:szCs w:val="30"/>
        </w:rPr>
        <w:t>:</w:t>
      </w:r>
    </w:p>
    <w:p w14:paraId="0C8BE6D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lastRenderedPageBreak/>
        <w:t>содержательность и информационная насыщенность (актуальность, разнообразие жанров, рубрикация, оригинальность раскрытия темы, авторская позиция, литературные достоинства интернет-материалов);</w:t>
      </w:r>
    </w:p>
    <w:p w14:paraId="6E241ED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визуальное оформление публикации;</w:t>
      </w:r>
    </w:p>
    <w:p w14:paraId="7AC13D8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соответствие тематического содержания интересам учащихся;</w:t>
      </w:r>
    </w:p>
    <w:p w14:paraId="62617EA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систематическое оформление публикаций;</w:t>
      </w:r>
    </w:p>
    <w:p w14:paraId="514522E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обратная связь с аудиторией (проведение опросов, акций, конкурсов и т.д.);</w:t>
      </w:r>
    </w:p>
    <w:p w14:paraId="6458443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Для конкурсных работ данной номинации необходимо подготовить сопроводительный материал, в котором при помощи слайд-презентации отражен результат работы блога в период с января по октябрь 2026 года.</w:t>
      </w:r>
    </w:p>
    <w:p w14:paraId="293DE57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6981CB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КРИТЕРИИ ОЦЕНКИ КОНКУРСНЫХ РАБОТ</w:t>
      </w:r>
    </w:p>
    <w:p w14:paraId="5493155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«Лучшее печатное издание»:</w:t>
      </w:r>
    </w:p>
    <w:p w14:paraId="29A76C0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содержательность и информационная насыщенность (актуальность, разнообразие жанров, оригинальность раскрытия темы, авторская позиция, литературные достоинства газетных материалов, рубрикация);</w:t>
      </w:r>
    </w:p>
    <w:p w14:paraId="16E8EB5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оформление (качественный уровень оформления и верстки страниц, издание не должно сдержать пустых страниц (полос), цветная печать, наличие выходных данных отдельных статей и всего издания, использование иллюстраций, фотографий, коллажей и т.д.);</w:t>
      </w:r>
    </w:p>
    <w:p w14:paraId="0099406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исполнения работы.</w:t>
      </w:r>
    </w:p>
    <w:p w14:paraId="1249449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«Лучшая радиопрограмма»:</w:t>
      </w:r>
    </w:p>
    <w:p w14:paraId="1FD8B75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актуальность, достоверность и соблюдение тематики радиопрограммы;</w:t>
      </w:r>
    </w:p>
    <w:p w14:paraId="57FE2DD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грамотность речи и мастерство голосовой подачи материала и радиоведущим(и);</w:t>
      </w:r>
    </w:p>
    <w:p w14:paraId="4D31F0F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содержание текстового материала;</w:t>
      </w:r>
    </w:p>
    <w:p w14:paraId="0FF5A04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подбор музыкального сопровождения текста;</w:t>
      </w:r>
    </w:p>
    <w:p w14:paraId="5D11886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разнообразие жанров;</w:t>
      </w:r>
    </w:p>
    <w:p w14:paraId="04AA800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оригинальность и творческий подход;</w:t>
      </w:r>
    </w:p>
    <w:p w14:paraId="1BFE779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качество тематической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аудиозаставки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>;</w:t>
      </w:r>
    </w:p>
    <w:p w14:paraId="0C3FB18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техническое воплощение;</w:t>
      </w:r>
    </w:p>
    <w:p w14:paraId="028A6CA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исполнения работы.</w:t>
      </w:r>
    </w:p>
    <w:p w14:paraId="1377DA2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видеоролик»:</w:t>
      </w:r>
    </w:p>
    <w:p w14:paraId="77F8D19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сценарная идея (актуальность, соответствие материала основным компонентам замысла - теме, идее, жанру);</w:t>
      </w:r>
    </w:p>
    <w:p w14:paraId="1F8CE93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оригинальность сюжета, режиссура (режиссерские ходы);</w:t>
      </w:r>
    </w:p>
    <w:p w14:paraId="7BDBC3B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техническое исполнение - монтаж и операторская работа (последовательность видеомонтажа, использование компьютерной графики);</w:t>
      </w:r>
    </w:p>
    <w:p w14:paraId="38F00A1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музыкальное оформление;</w:t>
      </w:r>
    </w:p>
    <w:p w14:paraId="6BBEE5D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lastRenderedPageBreak/>
        <w:t>грамотность речи и мастерство голосовой подачи материала ведущим(и);</w:t>
      </w:r>
    </w:p>
    <w:p w14:paraId="15848E1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актерское мастерство, работа в кадре;</w:t>
      </w:r>
    </w:p>
    <w:p w14:paraId="194C2E0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исполнения работы.</w:t>
      </w:r>
    </w:p>
    <w:p w14:paraId="1A8E66F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школьный блог»:</w:t>
      </w:r>
    </w:p>
    <w:p w14:paraId="6410A97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соответствие тематического содержания интересам учащихся;</w:t>
      </w:r>
    </w:p>
    <w:p w14:paraId="6E42C3C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учет возрастных особенностей аудитории и концепции интернет- ресурса при подготовке и публикации материала;</w:t>
      </w:r>
    </w:p>
    <w:p w14:paraId="125D78F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периодичность публикаций;</w:t>
      </w:r>
    </w:p>
    <w:p w14:paraId="26F592B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дизайна публикаций и фотографий;</w:t>
      </w:r>
    </w:p>
    <w:p w14:paraId="36093B5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текстового материала;</w:t>
      </w:r>
    </w:p>
    <w:p w14:paraId="1B35299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жанровое разнообразие материалов;</w:t>
      </w:r>
    </w:p>
    <w:p w14:paraId="6188F179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наличие критической, аналитической и творческой составляющих</w:t>
      </w:r>
    </w:p>
    <w:p w14:paraId="1C168362" w14:textId="77777777" w:rsidR="00B96EA0" w:rsidRDefault="00B96EA0" w:rsidP="00B96EA0">
      <w:pPr>
        <w:pStyle w:val="1"/>
        <w:spacing w:after="160"/>
        <w:ind w:left="1040" w:firstLine="0"/>
      </w:pPr>
    </w:p>
    <w:sectPr w:rsidR="00B96EA0">
      <w:pgSz w:w="11900" w:h="16840"/>
      <w:pgMar w:top="1001" w:right="799" w:bottom="821" w:left="1236" w:header="573" w:footer="39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FB7AD" w14:textId="77777777" w:rsidR="00E92645" w:rsidRDefault="00E92645">
      <w:r>
        <w:separator/>
      </w:r>
    </w:p>
  </w:endnote>
  <w:endnote w:type="continuationSeparator" w:id="0">
    <w:p w14:paraId="555C3737" w14:textId="77777777" w:rsidR="00E92645" w:rsidRDefault="00E9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2DBE5" w14:textId="77777777" w:rsidR="00E92645" w:rsidRDefault="00E92645"/>
  </w:footnote>
  <w:footnote w:type="continuationSeparator" w:id="0">
    <w:p w14:paraId="46395A75" w14:textId="77777777" w:rsidR="00E92645" w:rsidRDefault="00E926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F73B63"/>
    <w:multiLevelType w:val="multilevel"/>
    <w:tmpl w:val="1396C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B4E"/>
    <w:rsid w:val="001D0B4E"/>
    <w:rsid w:val="002469A9"/>
    <w:rsid w:val="00412A05"/>
    <w:rsid w:val="00752F84"/>
    <w:rsid w:val="00B96EA0"/>
    <w:rsid w:val="00CC5B53"/>
    <w:rsid w:val="00E9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8C0F"/>
  <w15:docId w15:val="{137AB5BE-3D0D-4CEA-8682-CE80E071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Подпись к картинке_"/>
    <w:basedOn w:val="a0"/>
    <w:link w:val="a5"/>
    <w:rsid w:val="00B96EA0"/>
    <w:rPr>
      <w:rFonts w:ascii="Times New Roman" w:eastAsia="Times New Roman" w:hAnsi="Times New Roman" w:cs="Times New Roman"/>
      <w:sz w:val="78"/>
      <w:szCs w:val="78"/>
    </w:rPr>
  </w:style>
  <w:style w:type="paragraph" w:customStyle="1" w:styleId="a5">
    <w:name w:val="Подпись к картинке"/>
    <w:basedOn w:val="a"/>
    <w:link w:val="a4"/>
    <w:rsid w:val="00B96EA0"/>
    <w:rPr>
      <w:rFonts w:ascii="Times New Roman" w:eastAsia="Times New Roman" w:hAnsi="Times New Roman" w:cs="Times New Roman"/>
      <w:color w:val="auto"/>
      <w:sz w:val="78"/>
      <w:szCs w:val="78"/>
    </w:rPr>
  </w:style>
  <w:style w:type="character" w:styleId="a6">
    <w:name w:val="Hyperlink"/>
    <w:basedOn w:val="a0"/>
    <w:uiPriority w:val="99"/>
    <w:unhideWhenUsed/>
    <w:rsid w:val="00B96E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od_smena@zubronok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tod_smena@zubronok.b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ubronok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tod_smena@zubrono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2026-10-07T08:37:00Z</dcterms:created>
  <dcterms:modified xsi:type="dcterms:W3CDTF">2026-10-07T08:37:00Z</dcterms:modified>
</cp:coreProperties>
</file>