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DD" w:rsidRPr="00B11ADD" w:rsidRDefault="00B11ADD" w:rsidP="00B11ADD">
      <w:pPr>
        <w:rPr>
          <w:b/>
        </w:rPr>
      </w:pPr>
      <w:r w:rsidRPr="00B11ADD">
        <w:rPr>
          <w:b/>
        </w:rPr>
        <w:t>Список детей, заезжающих на смену с 04 декабря по 21 декабря 2025 года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836"/>
        <w:gridCol w:w="2133"/>
        <w:gridCol w:w="1417"/>
        <w:gridCol w:w="1559"/>
      </w:tblGrid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proofErr w:type="spellStart"/>
            <w:r w:rsidRPr="00B11ADD">
              <w:t>Nп</w:t>
            </w:r>
            <w:proofErr w:type="spellEnd"/>
            <w:r w:rsidRPr="00B11ADD">
              <w:t>/</w:t>
            </w:r>
            <w:proofErr w:type="gramStart"/>
            <w:r w:rsidRPr="00B11ADD">
              <w:t>п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Фамилия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Имя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Краткое примечание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Автобус заезда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Начало смены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Адамович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Алексеенко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Алексин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Алещенко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Амбражук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Егор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Амглинцов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Андрейчук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Юлия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Антонова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Антонович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Денис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Аржаник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Арнатович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Артем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Архипова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Аршинов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Евгений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Атаманский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Павел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Ахмедова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Ахралович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Балатаева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Балашова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Балинская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Баранкова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Баранов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Иван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Бардухаева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Эвелина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Барышников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Матвей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Белянинова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Бертош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Милана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Берулава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Билей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Артем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Билоус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Блюм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Кирилл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Богданова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Богословская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Виолетта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Бойкачёва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Бондарь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Брановец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Братко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Бронский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Букатина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Буланова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Бутко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Евгений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Бухало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Алисия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Вайда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Валентейчик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Василевская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44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Василевская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Вернигора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Видник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Максим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Винникова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Вислоух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49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Вишневская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Вишневская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Владыковская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Власовец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Иван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Волович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Волчецкая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Снежана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Воромьева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Вульвач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Гайдедей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Гапанович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59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Гаранец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Вадим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Гедько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Антон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Гинович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Алиса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Гладченко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Глуткин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Ярослав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Гнётова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Татьяна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Головкина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Гончарова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Граматович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Гринченко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Егор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69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Гринько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Грищук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Николай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пит+прож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Гродникова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Любава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Груша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Гудкова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Гузова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Гумен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Гордей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Гуцан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Данильченко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Демешкевич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79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Демчук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Дерюго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Кирилл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Дидык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Домбровская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Эллина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Донцова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Доронкин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Дрыгина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Дубейко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Алёна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Думитрюк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Кристина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Думитрюк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Теодор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89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Дырман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Дядюшко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Виталий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91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Евлаш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Егор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Ерёменко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Алиса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Ермолаева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Ершова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Жакевич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Маргарита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Жаров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Константин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Жвирблов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Севастьян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Жегало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Ольга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99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Жигалко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Жилевич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Жилевич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Жилинская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Агата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Жоголь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Жуйкова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Журневич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Закревский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Егор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Занкович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Константин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Зубрик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Ольга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109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Зуевская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Зыгмантович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Иванов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Иванышкина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06.12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Кавко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Каждан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Павел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Казак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Казарян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Капустинская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Карагезова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119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Карпов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Карпова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Карпова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Кристина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Карпович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Карпушенок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Кель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Максим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Кель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Кизаева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Кириенко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Доминика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Кирсанова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129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Киселева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Милана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Клезович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Ковалевич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Вероника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Ковалевич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Ковыш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Козека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Козинцова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Козлов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Федор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Козлов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Андрей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138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Козлова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Любовь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139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Колошманова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Колядина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Комарова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Кондратенко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Ренат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Коновалик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Михаил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Коновалова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Копишева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Евгения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Корейво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Королёнок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Король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149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Корсуновская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Надежда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Корунчик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Косило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Дмитрий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Косовец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Максим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Косовец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Костюченко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Диана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Котиков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Кирилл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Кохнович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Кохнович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Кречко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159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Кривицкий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Ярослав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Крисанова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Криулько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Круковский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Ксензова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Кузнецова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Куклик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Кулай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Кулаковская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Доминика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Куница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169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Куцко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Кучер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Кучук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Лавренко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Вероника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Лаврищева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Лаврукевич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Вероника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Лагутик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Лапушинская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Левин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Роман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Ледовская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179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Леонтьев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Лимарева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Лисай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Лобан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Михаил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Логвиненко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Станислав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Лубчинский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Матвей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185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Лукашевич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Лукьянова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Юлия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Лупачик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Павел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Лучинович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Трофим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189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Мажута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Майбурова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Вера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пит+прож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Малинская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Манейко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Маркиянова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Мартынюк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Евдоким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Мартынюк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Ефим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Мартысевич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Кирилл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Маруденко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Антон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Матиевская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199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Матюхов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Медведевских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Мелех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Микитич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Микульчик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Минкевич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Митрофанов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Николай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Митрофанова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Милана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Михновец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Снежана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Мищенко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209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Могилевец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Моргунова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Морзак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Москвинова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Мостыко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Мякино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Навицкий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Станислав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Нагорнов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Захар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Неводниченко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Никита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Никитин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219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Новацкая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Милана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Новик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Новик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Павел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Новикова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Носович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Лев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Олейник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Олесик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Орлова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Оснач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Оставненко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Дарина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229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Павлович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Анатасия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Панковец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Василиса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Панова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232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Папкевич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Маргарита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Парфенкова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Пась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Пашкевич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Пашкевич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Пащук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Пекур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239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Перепечко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Петруцкая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Петрушина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Пивовар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Пилькевич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Пинчук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Глеб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Пиньчук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Поклад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Надежда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Поленкова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Алиса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Полуянов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Игорь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249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Потапук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Потоцкая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Потянковская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Похваленая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Починчук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Проходская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Пугачёва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Рабкова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Равкова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Радомский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Ярослав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259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Разумец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Давид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Рак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Ульяна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инд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Ракович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Ангелина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Русак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Руцкая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Рыбаков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Дмитрий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Рыболовская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Сайдакарь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Сакович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Самара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Сергей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269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Самойленко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Вероника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Самойлюк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Альбина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Самокиш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Ангелина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Сарычев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Филипп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Сафина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Сахащик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Сахончик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Сергеева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Сидоренко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278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Сирисько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279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Скобельская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Скорый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Смусенок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Керим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Соболь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Соловьева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Соловьева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Екатерина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Сорока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Станкевич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Стариков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Артем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Старовойтова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289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Старостенко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Стражинская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Студент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Юлия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Субко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Сулимская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Сушкевич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Сущинская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Талипская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Тетерич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Тимощеня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299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Титова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Кира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Тихиня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Эвелина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Ткачук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Толкач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Ариана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Толкачова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Тонкович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Матвей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Тонкович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Трацевский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Тимофей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Троковец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Тур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Кристина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309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Турейко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Туркова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Владислава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Турова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Федосенко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Евгения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Фенько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Феоктистова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Надежда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Филистович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Ходыницкий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Матфей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Хомюк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Илья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Хотулёва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319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Цуприк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Цынкевич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Тимофей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Червяковская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Алеся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Черкасова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Чернецкая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Елизавета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Чернецкий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Черноиван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Диана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lastRenderedPageBreak/>
              <w:t>326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Чернявская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Чмель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Чмуневич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Валерия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329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Шабалин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Даниил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Шалесный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Роман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Шамович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Роман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Шандора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Шаплыко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Шафранская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Шевко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Анелия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Шевцова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Ирина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Шестак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Дарья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инд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Шиленкова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Виктория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339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Шичко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Шлык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Шоцкая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Александра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Шпиталёва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Татьяна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Шулейко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Анастасия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Гродно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6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Шульга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345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Шушкевич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Арина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м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346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Щербенко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София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347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Юденко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Варвара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1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348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Юрчук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4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349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Языкова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Юлия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Витебск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350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Ярошевич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Яна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proofErr w:type="gramStart"/>
            <w:r w:rsidRPr="00B11ADD">
              <w:t>КО</w:t>
            </w:r>
            <w:proofErr w:type="gramEnd"/>
            <w:r w:rsidRPr="00B11ADD">
              <w:t xml:space="preserve"> Минск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2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351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Ярошеня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Ксения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Могилев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7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352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Ярошук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Полина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RP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353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r w:rsidRPr="00B11ADD">
              <w:t>Яцко</w:t>
            </w:r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Егор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Гомель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3</w:t>
            </w:r>
          </w:p>
        </w:tc>
        <w:tc>
          <w:tcPr>
            <w:tcW w:w="1559" w:type="dxa"/>
            <w:shd w:val="clear" w:color="auto" w:fill="auto"/>
          </w:tcPr>
          <w:p w:rsidR="00B11ADD" w:rsidRPr="00B11ADD" w:rsidRDefault="00B11ADD" w:rsidP="00B11ADD">
            <w:r w:rsidRPr="00B11ADD">
              <w:t>04.12.2025</w:t>
            </w:r>
          </w:p>
        </w:tc>
      </w:tr>
      <w:tr w:rsidR="00B11ADD" w:rsidTr="00B11AD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</w:tcPr>
          <w:p w:rsidR="00B11ADD" w:rsidRPr="00B11ADD" w:rsidRDefault="00B11ADD" w:rsidP="00B11ADD">
            <w:r w:rsidRPr="00B11ADD">
              <w:t>354</w:t>
            </w:r>
          </w:p>
        </w:tc>
        <w:tc>
          <w:tcPr>
            <w:tcW w:w="1985" w:type="dxa"/>
            <w:shd w:val="clear" w:color="auto" w:fill="auto"/>
          </w:tcPr>
          <w:p w:rsidR="00B11ADD" w:rsidRPr="00B11ADD" w:rsidRDefault="00B11ADD" w:rsidP="00B11ADD">
            <w:proofErr w:type="spellStart"/>
            <w:r w:rsidRPr="00B11ADD">
              <w:t>Яцура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B11ADD" w:rsidRPr="00B11ADD" w:rsidRDefault="00B11ADD" w:rsidP="00B11ADD">
            <w:r w:rsidRPr="00B11ADD">
              <w:t>Мария</w:t>
            </w:r>
          </w:p>
        </w:tc>
        <w:tc>
          <w:tcPr>
            <w:tcW w:w="2133" w:type="dxa"/>
            <w:shd w:val="clear" w:color="auto" w:fill="auto"/>
          </w:tcPr>
          <w:p w:rsidR="00B11ADD" w:rsidRPr="00B11ADD" w:rsidRDefault="00B11ADD" w:rsidP="00B11ADD">
            <w:r w:rsidRPr="00B11ADD">
              <w:t>УО Брест</w:t>
            </w:r>
          </w:p>
        </w:tc>
        <w:tc>
          <w:tcPr>
            <w:tcW w:w="1417" w:type="dxa"/>
            <w:shd w:val="clear" w:color="auto" w:fill="auto"/>
          </w:tcPr>
          <w:p w:rsidR="00B11ADD" w:rsidRPr="00B11ADD" w:rsidRDefault="00B11ADD" w:rsidP="00B11ADD">
            <w:pPr>
              <w:jc w:val="center"/>
            </w:pPr>
            <w:r w:rsidRPr="00B11ADD">
              <w:t>5</w:t>
            </w:r>
          </w:p>
        </w:tc>
        <w:tc>
          <w:tcPr>
            <w:tcW w:w="1559" w:type="dxa"/>
            <w:shd w:val="clear" w:color="auto" w:fill="auto"/>
          </w:tcPr>
          <w:p w:rsidR="00B11ADD" w:rsidRDefault="00B11ADD" w:rsidP="00B11ADD">
            <w:r w:rsidRPr="00B11ADD">
              <w:t>04.12.2025</w:t>
            </w:r>
          </w:p>
        </w:tc>
      </w:tr>
    </w:tbl>
    <w:p w:rsidR="002B7EE4" w:rsidRDefault="002B7EE4" w:rsidP="00B11ADD"/>
    <w:sectPr w:rsidR="002B7EE4" w:rsidSect="00B11AD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DD"/>
    <w:rsid w:val="0025667E"/>
    <w:rsid w:val="002B7EE4"/>
    <w:rsid w:val="00436E63"/>
    <w:rsid w:val="00B11ADD"/>
    <w:rsid w:val="00F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2025-12-03T12:17:00Z</dcterms:created>
  <dcterms:modified xsi:type="dcterms:W3CDTF">2025-12-03T12:24:00Z</dcterms:modified>
</cp:coreProperties>
</file>